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EB" w:rsidRDefault="00B175EB" w:rsidP="003016A9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19B0" w:rsidRDefault="00F719B0" w:rsidP="003016A9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901555" cy="7194719"/>
            <wp:effectExtent l="19050" t="0" r="4445" b="0"/>
            <wp:docPr id="1" name="Рисунок 1" descr="C:\Users\DS21\Desktop\1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21\Desktop\11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19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9B0" w:rsidRDefault="00F719B0" w:rsidP="003016A9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6979" w:rsidRPr="001D6979" w:rsidRDefault="001E291A" w:rsidP="001D697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1A">
        <w:rPr>
          <w:rFonts w:ascii="Times New Roman" w:eastAsia="Calibri" w:hAnsi="Times New Roman" w:cs="Times New Roman"/>
          <w:sz w:val="28"/>
          <w:szCs w:val="28"/>
        </w:rPr>
        <w:t> </w:t>
      </w:r>
      <w:r w:rsidR="001D6979" w:rsidRPr="001D6979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1D6979" w:rsidRPr="001D6979">
        <w:rPr>
          <w:rFonts w:ascii="Times New Roman" w:eastAsia="Calibri" w:hAnsi="Times New Roman" w:cs="Times New Roman"/>
          <w:sz w:val="24"/>
          <w:szCs w:val="24"/>
        </w:rPr>
        <w:t xml:space="preserve"> обеспечить постепенное вовлечение молодого воспитателя во все сферы профессиональной деятельности; а также формировать и воспитывать у молодого воспитателя потребность в самообразовании; </w:t>
      </w:r>
    </w:p>
    <w:p w:rsidR="001D6979" w:rsidRPr="001D6979" w:rsidRDefault="001D6979" w:rsidP="001D69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979">
        <w:rPr>
          <w:rFonts w:ascii="Times New Roman" w:eastAsia="Calibri" w:hAnsi="Times New Roman" w:cs="Times New Roman"/>
          <w:sz w:val="24"/>
          <w:szCs w:val="24"/>
        </w:rPr>
        <w:t>помочь молодому педагогу адаптироваться к работе в ДОУ</w:t>
      </w:r>
      <w:r w:rsidR="00C82882"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  <w:r w:rsidRPr="001D6979">
        <w:rPr>
          <w:rFonts w:ascii="Times New Roman" w:eastAsia="Calibri" w:hAnsi="Times New Roman" w:cs="Times New Roman"/>
          <w:sz w:val="24"/>
          <w:szCs w:val="24"/>
        </w:rPr>
        <w:t xml:space="preserve"> приняв его внутренние правила, традиции, условия.</w:t>
      </w:r>
    </w:p>
    <w:p w:rsidR="001D6979" w:rsidRPr="001D6979" w:rsidRDefault="001D6979" w:rsidP="001D69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979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1D6979" w:rsidRPr="001D6979" w:rsidRDefault="001D6979" w:rsidP="001D69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979">
        <w:rPr>
          <w:rFonts w:ascii="Times New Roman" w:eastAsia="Calibri" w:hAnsi="Times New Roman" w:cs="Times New Roman"/>
          <w:sz w:val="24"/>
          <w:szCs w:val="24"/>
        </w:rPr>
        <w:t>Помочь педагогу наладить профессиональный контакт с опытными педагогами.</w:t>
      </w:r>
    </w:p>
    <w:p w:rsidR="001D6979" w:rsidRPr="001D6979" w:rsidRDefault="001D6979" w:rsidP="001D69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979">
        <w:rPr>
          <w:rFonts w:ascii="Times New Roman" w:eastAsia="Calibri" w:hAnsi="Times New Roman" w:cs="Times New Roman"/>
          <w:sz w:val="24"/>
          <w:szCs w:val="24"/>
        </w:rPr>
        <w:t>Помочь преодолеть стеснение при взаимодействии с родителями, детьми, коллегами.</w:t>
      </w:r>
    </w:p>
    <w:p w:rsidR="001D6979" w:rsidRPr="001D6979" w:rsidRDefault="001D6979" w:rsidP="001D69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979">
        <w:rPr>
          <w:rFonts w:ascii="Times New Roman" w:eastAsia="Calibri" w:hAnsi="Times New Roman" w:cs="Times New Roman"/>
          <w:sz w:val="24"/>
          <w:szCs w:val="24"/>
        </w:rPr>
        <w:t>Помочь приобрести уверенность при публичных выступлениях.</w:t>
      </w:r>
    </w:p>
    <w:p w:rsidR="001D6979" w:rsidRPr="001D6979" w:rsidRDefault="001D6979" w:rsidP="001D69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979">
        <w:rPr>
          <w:rFonts w:ascii="Times New Roman" w:eastAsia="Calibri" w:hAnsi="Times New Roman" w:cs="Times New Roman"/>
          <w:sz w:val="24"/>
          <w:szCs w:val="24"/>
        </w:rPr>
        <w:t>Вселить педагогический оптимизм в период профессиональной деятельности.</w:t>
      </w:r>
    </w:p>
    <w:p w:rsidR="001E291A" w:rsidRPr="001E291A" w:rsidRDefault="001E291A" w:rsidP="001E291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70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89"/>
        <w:gridCol w:w="8079"/>
        <w:gridCol w:w="5902"/>
      </w:tblGrid>
      <w:tr w:rsidR="001E291A" w:rsidRPr="001E291A" w:rsidTr="003016A9">
        <w:trPr>
          <w:trHeight w:val="49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Метод   работы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1E291A" w:rsidRPr="001E291A" w:rsidTr="003016A9">
        <w:trPr>
          <w:trHeight w:val="13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8B7557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Диагностика проблем </w:t>
            </w:r>
            <w:r w:rsidR="00301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затруднений </w:t>
            </w: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педагога.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2.Оформление документации воспитателя ДОУ в соответствии с ФГОС.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3. Планирование образовательного процесса в рамках комплексно - тематического планирования в условиях введения ФГОС ДО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Знакомство с молодым воспитателем.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32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Ознакомление с требованиями к работе в ДОУ (направлениями работы, образовательной программой)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6.Р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азработка индивидуального плана профессионального развития по результатам анкетирования.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трудовой мотивации, педагогической направленности.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 Консультация и ответы на интересующие вопросы. Помощь в подготовке документации.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документации.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1E291A" w:rsidRPr="001E291A" w:rsidTr="003016A9">
        <w:trPr>
          <w:trHeight w:val="517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8B7557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           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1. Выбор темы по самообразованию.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2.Ознакомление с нормативно - правовой базой.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3. Мониторинг</w:t>
            </w:r>
          </w:p>
          <w:p w:rsidR="005F3F96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основных подходов в воспитании в период адаптации детей к условиям ДОУ </w:t>
            </w:r>
          </w:p>
          <w:p w:rsidR="005F3F96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2. Беседа на тему: «Соблюдение принципа эмпатии и социорефлек</w:t>
            </w:r>
            <w:r w:rsidR="00003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сии в профессиональной сфере»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Моделирование педагогических ситуаций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методов работы с тяжело адаптирующимися детьми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благоприятного эмоционального климата в группе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Консультация, оказание помощи и ответы на интересующие вопросы.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Подбор методической литературы по теме самообразования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основными документами, регламентирующими деятельность ДОУ.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проведении мониторинга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291A" w:rsidRPr="001E291A" w:rsidTr="005F3F96">
        <w:trPr>
          <w:trHeight w:val="3641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8B7557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НОЯБРЬ           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1. Методика проведения детских праздников.</w:t>
            </w:r>
          </w:p>
          <w:p w:rsidR="005C7241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Планирование работы с родителями, нетрадиционные формы взаимодействия. </w:t>
            </w:r>
          </w:p>
          <w:p w:rsidR="001E291A" w:rsidRPr="001E291A" w:rsidRDefault="001E291A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3.Оформление наглядной информации для родителей.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Определение основных функций общения с детьми дошкольного возраста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Тренинг для молодых специалистов ДОУ «Построение эффективного общения и взаимодействия с воспитанниками» 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охране жизни и здоровья детей в группе</w:t>
            </w:r>
          </w:p>
          <w:p w:rsidR="001E291A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1E291A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и анализ педагогических ситуаций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подготовке и организации осеннего праздника. Наблюдение за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наставником в роли ведущей.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</w:t>
            </w:r>
            <w:r w:rsidR="008B7557">
              <w:rPr>
                <w:rFonts w:ascii="Times New Roman" w:eastAsia="Calibri" w:hAnsi="Times New Roman" w:cs="Times New Roman"/>
                <w:sz w:val="28"/>
                <w:szCs w:val="28"/>
              </w:rPr>
              <w:t>я и помощь в составлении плана </w:t>
            </w: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работы с родителями, подбор материала для родителей.</w:t>
            </w: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91A" w:rsidRPr="001E291A" w:rsidRDefault="001E291A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16A9" w:rsidRPr="001E291A" w:rsidTr="003016A9">
        <w:trPr>
          <w:trHeight w:val="1231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1. Организация индивидуальной работы с детьми.  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2. Роль игры в развитии дошкольников</w:t>
            </w:r>
          </w:p>
          <w:p w:rsidR="003016A9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Семинар-практикум: «Принципы организации игровой деятельности»</w:t>
            </w:r>
          </w:p>
          <w:p w:rsidR="003016A9" w:rsidRPr="001E291A" w:rsidRDefault="0000332B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 педагога – наставника по организации предметно – развивающей среды в ДОУ, соответствующей педагогическим и санитарным требованиям. Ознакомление с педагогическими требованиями к проведению совместной деятельности с дошкольниками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понятием “предметно-развивающая среда” «Предметно-развивающая среда в ДОУ как условие успешного воспитательно – образовательного процесса»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8B7557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занятий молодого специалиста. Обсуждение. Помощь.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Секреты мастерства</w:t>
            </w:r>
          </w:p>
        </w:tc>
      </w:tr>
      <w:tr w:rsidR="003016A9" w:rsidRPr="001E291A" w:rsidTr="003016A9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          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1. Основные проблемы в педагогической деятельности молодого специалиста.        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Использование современных </w:t>
            </w:r>
            <w:r w:rsidR="00003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игровых </w:t>
            </w: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технологий.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3. Круглый стол для начинающих педагогов ДОУ «Родительские собрания в ДОУ (приемы, используемые в процессе проведения)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4. Налаживание контакта и доверительных отношений с воспитанниками и их родителями. Развитие умения работать в контакте с родителями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Помощь в составлении плана индивидуальной работы с детьми. Консультации наставника, наблюдение за работой молодого специалиста - совместная игровая деятельность.</w:t>
            </w:r>
          </w:p>
        </w:tc>
      </w:tr>
      <w:tr w:rsidR="003016A9" w:rsidRPr="001E291A" w:rsidTr="003016A9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C7241" w:rsidRPr="005C7241" w:rsidRDefault="005C7241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>1. Основные проблемы в педагогической деятельности молодого специалиста.        </w:t>
            </w:r>
          </w:p>
          <w:p w:rsidR="005C7241" w:rsidRPr="005C7241" w:rsidRDefault="005C7241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>2. Использование современных здоровье сберегающих технологий.</w:t>
            </w:r>
          </w:p>
          <w:p w:rsidR="0000332B" w:rsidRDefault="005C7241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033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01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молодого специалиста к совместной работе по подготовке к проведению праздника «Масленица». </w:t>
            </w:r>
          </w:p>
          <w:p w:rsidR="003016A9" w:rsidRPr="001E291A" w:rsidRDefault="005C7241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Налаживание контакта и доверительных отношений с воспитанниками и их родителями. Развитие умения работать в контакте с родителями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и решения выхода из этих проблем.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</w:tr>
      <w:tr w:rsidR="003016A9" w:rsidRPr="001E291A" w:rsidTr="003016A9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  <w:p w:rsidR="003016A9" w:rsidRPr="001E291A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3016A9" w:rsidRDefault="005C7241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1.Просмотр конспекта и </w:t>
            </w:r>
            <w:r w:rsidR="003016A9" w:rsidRPr="003016A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организованной образовательной деятельности молодым специалистом.</w:t>
            </w:r>
          </w:p>
          <w:p w:rsidR="003016A9" w:rsidRPr="003016A9" w:rsidRDefault="003016A9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6A9">
              <w:rPr>
                <w:rFonts w:ascii="Times New Roman" w:eastAsia="Calibri" w:hAnsi="Times New Roman" w:cs="Times New Roman"/>
                <w:sz w:val="28"/>
                <w:szCs w:val="28"/>
              </w:rPr>
              <w:t>2. Использование в работе ИКТ.</w:t>
            </w:r>
            <w:r w:rsidR="000033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016A9">
              <w:rPr>
                <w:rFonts w:ascii="Times New Roman" w:eastAsia="Calibri" w:hAnsi="Times New Roman" w:cs="Times New Roman"/>
                <w:sz w:val="28"/>
                <w:szCs w:val="28"/>
              </w:rPr>
              <w:t>2. Моделирование педагогических ситуаций. Обсуждение с воспитателями-наставниками, обмен мнениями.</w:t>
            </w:r>
          </w:p>
          <w:p w:rsidR="003016A9" w:rsidRPr="003016A9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5C7241"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для начинающих педагогов ДОУ «Родительские собрания в ДОУ (приемы, используемые в процессе проведения)</w:t>
            </w:r>
          </w:p>
          <w:p w:rsidR="003016A9" w:rsidRPr="001E291A" w:rsidRDefault="003016A9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Изучение понятия “личностно-ориентированный подход”; особенностей внедрения личностно-ориентированного подхода в ДОУ.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Обсуждение.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Консультация, использование презентаций в работе с детьми и родителями.</w:t>
            </w:r>
          </w:p>
        </w:tc>
      </w:tr>
      <w:tr w:rsidR="003016A9" w:rsidRPr="001E291A" w:rsidTr="003016A9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1. Причины возникновения конфликтных ситуаций и их урегулирование в процессе педагогической деятельности.</w:t>
            </w:r>
          </w:p>
          <w:p w:rsidR="0000332B" w:rsidRDefault="003016A9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2. Подготовка к мониторингу развития детей. 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Тест для молодого воспитателя на определение его педагогической стрессоустойчивости (тест разработан Н. В. </w:t>
            </w:r>
            <w:proofErr w:type="spellStart"/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Микляевой</w:t>
            </w:r>
            <w:proofErr w:type="spellEnd"/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Ю. В. </w:t>
            </w:r>
            <w:proofErr w:type="spellStart"/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Микляевой</w:t>
            </w:r>
            <w:proofErr w:type="spellEnd"/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педагогами- психологами) 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Выбор направления коррекционной работы с воспитателем по итогам проведённого исследования на стрессоустойчивость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показ совместной деятельности с воспитанниками внутри ДОУ; совместный анализ, обмен мнениями и пожелания коллег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консультирование молодого педагога по этой теме.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помощи. Контроль.</w:t>
            </w:r>
          </w:p>
        </w:tc>
      </w:tr>
      <w:tr w:rsidR="003016A9" w:rsidRPr="001E291A" w:rsidTr="00483F4D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8B7557" w:rsidRDefault="003016A9" w:rsidP="001E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7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3016A9" w:rsidRPr="001E291A" w:rsidRDefault="003016A9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Подготовка к </w:t>
            </w:r>
            <w:proofErr w:type="spellStart"/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летне</w:t>
            </w:r>
            <w:proofErr w:type="spellEnd"/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оздоровительному периоду.</w:t>
            </w:r>
          </w:p>
          <w:p w:rsidR="003016A9" w:rsidRPr="001E291A" w:rsidRDefault="003016A9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2. Подведение итогов работы.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 методической темы для работы по самообразованию 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Педагогическое самообразование; выступление на педагогическом совете; участие в методическом объединении; посещение открытых мероприятий опытных коллег </w:t>
            </w:r>
          </w:p>
          <w:p w:rsidR="003016A9" w:rsidRPr="001E291A" w:rsidRDefault="0000332B" w:rsidP="003016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требованиями к работе с детьми в летний период </w:t>
            </w:r>
          </w:p>
          <w:p w:rsidR="003016A9" w:rsidRPr="001E291A" w:rsidRDefault="005C7241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016A9"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. «Летняя оздоровительная работа в ДОУ»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16A9" w:rsidRPr="001E291A" w:rsidRDefault="003016A9" w:rsidP="001E291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1A">
              <w:rPr>
                <w:rFonts w:ascii="Times New Roman" w:eastAsia="Calibri" w:hAnsi="Times New Roman" w:cs="Times New Roman"/>
                <w:sz w:val="28"/>
                <w:szCs w:val="28"/>
              </w:rPr>
              <w:t>Самоанализ молодого воспитателя.</w:t>
            </w:r>
          </w:p>
        </w:tc>
      </w:tr>
    </w:tbl>
    <w:p w:rsidR="001E291A" w:rsidRPr="001E291A" w:rsidRDefault="001E291A" w:rsidP="001E291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291A" w:rsidRPr="001E291A" w:rsidRDefault="001E291A" w:rsidP="001E291A">
      <w:pPr>
        <w:spacing w:after="200" w:line="276" w:lineRule="auto"/>
        <w:rPr>
          <w:rFonts w:ascii="Calibri" w:eastAsia="Calibri" w:hAnsi="Calibri" w:cs="Times New Roman"/>
        </w:rPr>
      </w:pPr>
    </w:p>
    <w:p w:rsidR="00AA4736" w:rsidRDefault="00AA4736" w:rsidP="001E291A">
      <w:pPr>
        <w:ind w:left="-567" w:firstLine="567"/>
      </w:pPr>
    </w:p>
    <w:sectPr w:rsidR="00AA4736" w:rsidSect="003016A9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616"/>
    <w:multiLevelType w:val="hybridMultilevel"/>
    <w:tmpl w:val="4ADA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555"/>
    <w:rsid w:val="0000332B"/>
    <w:rsid w:val="001D6979"/>
    <w:rsid w:val="001E291A"/>
    <w:rsid w:val="003016A9"/>
    <w:rsid w:val="005C7241"/>
    <w:rsid w:val="005F3F96"/>
    <w:rsid w:val="00761EE3"/>
    <w:rsid w:val="008B7557"/>
    <w:rsid w:val="00AA4736"/>
    <w:rsid w:val="00B02F68"/>
    <w:rsid w:val="00B175EB"/>
    <w:rsid w:val="00C82882"/>
    <w:rsid w:val="00F47555"/>
    <w:rsid w:val="00F7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9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DS21</cp:lastModifiedBy>
  <cp:revision>10</cp:revision>
  <cp:lastPrinted>2021-01-26T05:12:00Z</cp:lastPrinted>
  <dcterms:created xsi:type="dcterms:W3CDTF">2018-02-21T05:21:00Z</dcterms:created>
  <dcterms:modified xsi:type="dcterms:W3CDTF">2021-01-26T05:16:00Z</dcterms:modified>
</cp:coreProperties>
</file>